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CE8" w:rsidRPr="005C56EB" w:rsidRDefault="00953CE8" w:rsidP="00953CE8">
      <w:pPr>
        <w:rPr>
          <w:rFonts w:asciiTheme="majorHAnsi" w:hAnsiTheme="majorHAnsi"/>
          <w:lang w:val="en-US"/>
        </w:rPr>
      </w:pPr>
    </w:p>
    <w:p w:rsidR="00953CE8" w:rsidRPr="005C56EB" w:rsidRDefault="00953CE8" w:rsidP="00953CE8">
      <w:pPr>
        <w:rPr>
          <w:rFonts w:asciiTheme="majorHAnsi" w:hAnsiTheme="majorHAnsi"/>
          <w:lang w:val="en-US"/>
        </w:rPr>
      </w:pPr>
    </w:p>
    <w:p w:rsidR="00953CE8" w:rsidRPr="005C56EB" w:rsidRDefault="00953CE8" w:rsidP="00953CE8">
      <w:pPr>
        <w:rPr>
          <w:rFonts w:asciiTheme="majorHAnsi" w:hAnsiTheme="majorHAnsi"/>
          <w:lang w:val="en-US"/>
        </w:rPr>
      </w:pPr>
    </w:p>
    <w:p w:rsidR="00953CE8" w:rsidRPr="005C56EB" w:rsidRDefault="00953CE8" w:rsidP="00953CE8">
      <w:pPr>
        <w:rPr>
          <w:rFonts w:asciiTheme="majorHAnsi" w:hAnsiTheme="majorHAnsi"/>
          <w:lang w:val="en-US"/>
        </w:rPr>
      </w:pPr>
    </w:p>
    <w:p w:rsidR="00953CE8" w:rsidRPr="005C56EB" w:rsidRDefault="00953CE8" w:rsidP="00953CE8">
      <w:pPr>
        <w:jc w:val="center"/>
        <w:rPr>
          <w:rFonts w:asciiTheme="majorHAnsi" w:hAnsiTheme="majorHAnsi"/>
          <w:lang w:val="en-US"/>
        </w:rPr>
      </w:pPr>
    </w:p>
    <w:p w:rsidR="00953CE8" w:rsidRPr="005C56EB" w:rsidRDefault="00953CE8" w:rsidP="00953CE8">
      <w:pPr>
        <w:jc w:val="center"/>
        <w:rPr>
          <w:rFonts w:asciiTheme="majorHAnsi" w:hAnsiTheme="majorHAnsi"/>
          <w:lang w:val="en-US"/>
        </w:rPr>
      </w:pPr>
      <w:r w:rsidRPr="005C56EB">
        <w:rPr>
          <w:rFonts w:asciiTheme="majorHAnsi" w:hAnsiTheme="majorHAnsi"/>
          <w:noProof/>
          <w:lang w:val="en-US"/>
        </w:rPr>
        <w:drawing>
          <wp:inline distT="0" distB="0" distL="0" distR="0">
            <wp:extent cx="4267200" cy="2103443"/>
            <wp:effectExtent l="19050" t="0" r="0" b="0"/>
            <wp:docPr id="2" name="Picture 1" descr="C:\Users\Reynaldo\Desktop\Logo - Final 03 Ce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ynaldo\Desktop\Logo - Final 03 Cer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10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CE8" w:rsidRPr="005C56EB" w:rsidRDefault="00953CE8" w:rsidP="00953CE8">
      <w:pPr>
        <w:tabs>
          <w:tab w:val="left" w:pos="7267"/>
        </w:tabs>
        <w:spacing w:after="0"/>
        <w:jc w:val="center"/>
        <w:rPr>
          <w:rFonts w:asciiTheme="majorHAnsi" w:hAnsiTheme="majorHAnsi"/>
          <w:color w:val="B8CCE4" w:themeColor="accent1" w:themeTint="66"/>
          <w:sz w:val="80"/>
          <w:szCs w:val="80"/>
          <w:u w:val="single"/>
        </w:rPr>
      </w:pPr>
      <w:r w:rsidRPr="005C56EB">
        <w:rPr>
          <w:rFonts w:asciiTheme="majorHAnsi" w:hAnsiTheme="majorHAnsi"/>
          <w:color w:val="B8CCE4" w:themeColor="accent1" w:themeTint="66"/>
          <w:sz w:val="80"/>
          <w:szCs w:val="80"/>
          <w:u w:val="single"/>
        </w:rPr>
        <w:t xml:space="preserve">Manual do </w:t>
      </w:r>
      <w:r w:rsidR="00F53862">
        <w:rPr>
          <w:rFonts w:asciiTheme="majorHAnsi" w:hAnsiTheme="majorHAnsi"/>
          <w:color w:val="B8CCE4" w:themeColor="accent1" w:themeTint="66"/>
          <w:sz w:val="80"/>
          <w:szCs w:val="80"/>
          <w:u w:val="single"/>
        </w:rPr>
        <w:t>Visitante</w:t>
      </w:r>
    </w:p>
    <w:p w:rsidR="00953CE8" w:rsidRPr="005C56EB" w:rsidRDefault="00953CE8" w:rsidP="00953CE8">
      <w:pPr>
        <w:spacing w:after="0" w:line="240" w:lineRule="auto"/>
        <w:jc w:val="center"/>
        <w:rPr>
          <w:rFonts w:asciiTheme="majorHAnsi" w:hAnsiTheme="majorHAnsi"/>
          <w:color w:val="B8CCE4" w:themeColor="accent1" w:themeTint="66"/>
          <w:sz w:val="50"/>
          <w:szCs w:val="50"/>
        </w:rPr>
      </w:pPr>
      <w:r w:rsidRPr="005C56EB">
        <w:rPr>
          <w:rFonts w:asciiTheme="majorHAnsi" w:hAnsiTheme="majorHAnsi"/>
          <w:color w:val="B8CCE4" w:themeColor="accent1" w:themeTint="66"/>
          <w:sz w:val="50"/>
          <w:szCs w:val="50"/>
        </w:rPr>
        <w:t>2 Release</w:t>
      </w:r>
    </w:p>
    <w:p w:rsidR="00953CE8" w:rsidRPr="005C56EB" w:rsidRDefault="00953CE8" w:rsidP="00953CE8">
      <w:pPr>
        <w:spacing w:after="0"/>
        <w:rPr>
          <w:rFonts w:asciiTheme="majorHAnsi" w:hAnsiTheme="majorHAnsi"/>
          <w:sz w:val="80"/>
          <w:szCs w:val="80"/>
        </w:rPr>
      </w:pPr>
    </w:p>
    <w:p w:rsidR="00CE7356" w:rsidRPr="005C56EB" w:rsidRDefault="00536628">
      <w:pPr>
        <w:rPr>
          <w:rFonts w:asciiTheme="majorHAnsi" w:hAnsiTheme="majorHAnsi"/>
        </w:rPr>
      </w:pPr>
    </w:p>
    <w:p w:rsidR="002B3FC5" w:rsidRPr="005C56EB" w:rsidRDefault="002B3FC5">
      <w:pPr>
        <w:rPr>
          <w:rFonts w:asciiTheme="majorHAnsi" w:hAnsiTheme="majorHAnsi"/>
        </w:rPr>
      </w:pPr>
    </w:p>
    <w:p w:rsidR="002B3FC5" w:rsidRPr="005C56EB" w:rsidRDefault="002B3FC5">
      <w:pPr>
        <w:rPr>
          <w:rFonts w:asciiTheme="majorHAnsi" w:hAnsiTheme="majorHAnsi"/>
        </w:rPr>
      </w:pPr>
    </w:p>
    <w:p w:rsidR="002B3FC5" w:rsidRPr="005C56EB" w:rsidRDefault="002B3FC5">
      <w:pPr>
        <w:rPr>
          <w:rFonts w:asciiTheme="majorHAnsi" w:hAnsiTheme="majorHAnsi"/>
        </w:rPr>
      </w:pPr>
    </w:p>
    <w:p w:rsidR="002B3FC5" w:rsidRPr="005C56EB" w:rsidRDefault="002B3FC5">
      <w:pPr>
        <w:rPr>
          <w:rFonts w:asciiTheme="majorHAnsi" w:hAnsiTheme="majorHAnsi"/>
        </w:rPr>
      </w:pPr>
    </w:p>
    <w:p w:rsidR="002B3FC5" w:rsidRPr="005C56EB" w:rsidRDefault="002B3FC5">
      <w:pPr>
        <w:rPr>
          <w:rFonts w:asciiTheme="majorHAnsi" w:hAnsiTheme="majorHAnsi"/>
        </w:rPr>
      </w:pPr>
    </w:p>
    <w:p w:rsidR="002B3FC5" w:rsidRPr="005C56EB" w:rsidRDefault="002B3FC5">
      <w:pPr>
        <w:rPr>
          <w:rFonts w:asciiTheme="majorHAnsi" w:hAnsiTheme="majorHAnsi"/>
        </w:rPr>
      </w:pPr>
    </w:p>
    <w:p w:rsidR="002B3FC5" w:rsidRPr="005C56EB" w:rsidRDefault="002B3FC5">
      <w:pPr>
        <w:rPr>
          <w:rFonts w:asciiTheme="majorHAnsi" w:hAnsiTheme="majorHAnsi"/>
        </w:rPr>
      </w:pPr>
    </w:p>
    <w:p w:rsidR="002B3FC5" w:rsidRPr="005C56EB" w:rsidRDefault="002B3FC5">
      <w:pPr>
        <w:rPr>
          <w:rFonts w:asciiTheme="majorHAnsi" w:hAnsiTheme="majorHAnsi"/>
        </w:rPr>
      </w:pPr>
    </w:p>
    <w:p w:rsidR="002B3FC5" w:rsidRPr="005C56EB" w:rsidRDefault="002B3FC5">
      <w:pPr>
        <w:rPr>
          <w:rFonts w:asciiTheme="majorHAnsi" w:hAnsiTheme="majorHAnsi"/>
        </w:rPr>
      </w:pPr>
    </w:p>
    <w:p w:rsidR="009B5760" w:rsidRDefault="009B5760" w:rsidP="009B5760">
      <w:bookmarkStart w:id="0" w:name="_Toc214729711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pt-BR"/>
        </w:rPr>
        <w:id w:val="12313306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F1128C" w:rsidRPr="00C7223E" w:rsidRDefault="007D68DD" w:rsidP="00C7223E">
          <w:pPr>
            <w:pStyle w:val="TOCHeading"/>
            <w:numPr>
              <w:ilvl w:val="0"/>
              <w:numId w:val="0"/>
            </w:numPr>
            <w:rPr>
              <w:lang w:val="pt-BR"/>
            </w:rPr>
          </w:pPr>
          <w:r w:rsidRPr="00C7223E">
            <w:rPr>
              <w:lang w:val="pt-BR"/>
            </w:rPr>
            <w:t>Sumário</w:t>
          </w:r>
        </w:p>
        <w:p w:rsidR="00C80A9A" w:rsidRDefault="00175F48">
          <w:pPr>
            <w:pStyle w:val="TO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val="en-US"/>
            </w:rPr>
          </w:pPr>
          <w:r>
            <w:fldChar w:fldCharType="begin"/>
          </w:r>
          <w:r w:rsidR="00F1128C">
            <w:instrText xml:space="preserve"> TOC \o "1-3" \h \z \u </w:instrText>
          </w:r>
          <w:r>
            <w:fldChar w:fldCharType="separate"/>
          </w:r>
          <w:hyperlink w:anchor="_Toc215121773" w:history="1">
            <w:r w:rsidR="00C80A9A" w:rsidRPr="00E54D9F">
              <w:rPr>
                <w:rStyle w:val="Hyperlink"/>
                <w:noProof/>
              </w:rPr>
              <w:t>1.</w:t>
            </w:r>
            <w:r w:rsidR="00C80A9A">
              <w:rPr>
                <w:rFonts w:eastAsiaTheme="minorEastAsia"/>
                <w:noProof/>
                <w:lang w:val="en-US"/>
              </w:rPr>
              <w:tab/>
            </w:r>
            <w:r w:rsidR="00C80A9A" w:rsidRPr="00E54D9F">
              <w:rPr>
                <w:rStyle w:val="Hyperlink"/>
                <w:noProof/>
              </w:rPr>
              <w:t>Introdução</w:t>
            </w:r>
            <w:r w:rsidR="00C80A9A">
              <w:rPr>
                <w:noProof/>
                <w:webHidden/>
              </w:rPr>
              <w:tab/>
            </w:r>
            <w:r w:rsidR="00C80A9A">
              <w:rPr>
                <w:noProof/>
                <w:webHidden/>
              </w:rPr>
              <w:fldChar w:fldCharType="begin"/>
            </w:r>
            <w:r w:rsidR="00C80A9A">
              <w:rPr>
                <w:noProof/>
                <w:webHidden/>
              </w:rPr>
              <w:instrText xml:space="preserve"> PAGEREF _Toc215121773 \h </w:instrText>
            </w:r>
            <w:r w:rsidR="00C80A9A">
              <w:rPr>
                <w:noProof/>
                <w:webHidden/>
              </w:rPr>
            </w:r>
            <w:r w:rsidR="00C80A9A">
              <w:rPr>
                <w:noProof/>
                <w:webHidden/>
              </w:rPr>
              <w:fldChar w:fldCharType="separate"/>
            </w:r>
            <w:r w:rsidR="00C80A9A">
              <w:rPr>
                <w:noProof/>
                <w:webHidden/>
              </w:rPr>
              <w:t>2</w:t>
            </w:r>
            <w:r w:rsidR="00C80A9A">
              <w:rPr>
                <w:noProof/>
                <w:webHidden/>
              </w:rPr>
              <w:fldChar w:fldCharType="end"/>
            </w:r>
          </w:hyperlink>
        </w:p>
        <w:p w:rsidR="00C80A9A" w:rsidRDefault="00C80A9A">
          <w:pPr>
            <w:pStyle w:val="TO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val="en-US"/>
            </w:rPr>
          </w:pPr>
          <w:hyperlink w:anchor="_Toc215121774" w:history="1">
            <w:r w:rsidRPr="00E54D9F">
              <w:rPr>
                <w:rStyle w:val="Hyperlink"/>
                <w:noProof/>
              </w:rPr>
              <w:t>2.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E54D9F">
              <w:rPr>
                <w:rStyle w:val="Hyperlink"/>
                <w:noProof/>
              </w:rPr>
              <w:t>Visitante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_Toc215121774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0A9A" w:rsidRDefault="00C80A9A">
          <w:pPr>
            <w:pStyle w:val="TO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val="en-US"/>
            </w:rPr>
          </w:pPr>
          <w:hyperlink w:anchor="_Toc215121775" w:history="1">
            <w:r w:rsidRPr="00E54D9F">
              <w:rPr>
                <w:rStyle w:val="Hyperlink"/>
                <w:noProof/>
              </w:rPr>
              <w:t>2.1.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E54D9F">
              <w:rPr>
                <w:rStyle w:val="Hyperlink"/>
                <w:noProof/>
              </w:rPr>
              <w:t>Dicas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_Toc215121775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0A9A" w:rsidRDefault="00C80A9A">
          <w:pPr>
            <w:pStyle w:val="TOC3"/>
            <w:tabs>
              <w:tab w:val="left" w:pos="1320"/>
              <w:tab w:val="right" w:leader="dot" w:pos="8494"/>
            </w:tabs>
            <w:rPr>
              <w:rFonts w:eastAsiaTheme="minorEastAsia"/>
              <w:noProof/>
              <w:lang w:val="en-US"/>
            </w:rPr>
          </w:pPr>
          <w:hyperlink w:anchor="_Toc215121776" w:history="1">
            <w:r w:rsidRPr="00E54D9F">
              <w:rPr>
                <w:rStyle w:val="Hyperlink"/>
                <w:noProof/>
              </w:rPr>
              <w:t>2.1.1.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E54D9F">
              <w:rPr>
                <w:rStyle w:val="Hyperlink"/>
                <w:noProof/>
              </w:rPr>
              <w:t>Lista de Dicas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_Toc215121776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0A9A" w:rsidRDefault="00C80A9A">
          <w:pPr>
            <w:pStyle w:val="TOC3"/>
            <w:tabs>
              <w:tab w:val="left" w:pos="1320"/>
              <w:tab w:val="right" w:leader="dot" w:pos="8494"/>
            </w:tabs>
            <w:rPr>
              <w:rFonts w:eastAsiaTheme="minorEastAsia"/>
              <w:noProof/>
              <w:lang w:val="en-US"/>
            </w:rPr>
          </w:pPr>
          <w:hyperlink w:anchor="_Toc215121777" w:history="1">
            <w:r w:rsidRPr="00E54D9F">
              <w:rPr>
                <w:rStyle w:val="Hyperlink"/>
                <w:noProof/>
              </w:rPr>
              <w:t>2.1.2.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E54D9F">
              <w:rPr>
                <w:rStyle w:val="Hyperlink"/>
                <w:noProof/>
              </w:rPr>
              <w:t>Visualizar Dica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_Toc215121777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0A9A" w:rsidRDefault="00C80A9A">
          <w:pPr>
            <w:pStyle w:val="TO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val="en-US"/>
            </w:rPr>
          </w:pPr>
          <w:hyperlink w:anchor="_Toc215121778" w:history="1">
            <w:r w:rsidRPr="00E54D9F">
              <w:rPr>
                <w:rStyle w:val="Hyperlink"/>
                <w:noProof/>
              </w:rPr>
              <w:t>2.2.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E54D9F">
              <w:rPr>
                <w:rStyle w:val="Hyperlink"/>
                <w:noProof/>
              </w:rPr>
              <w:t>Empresas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_Toc215121778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0A9A" w:rsidRDefault="00C80A9A">
          <w:pPr>
            <w:pStyle w:val="TOC3"/>
            <w:tabs>
              <w:tab w:val="left" w:pos="1320"/>
              <w:tab w:val="right" w:leader="dot" w:pos="8494"/>
            </w:tabs>
            <w:rPr>
              <w:rFonts w:eastAsiaTheme="minorEastAsia"/>
              <w:noProof/>
              <w:lang w:val="en-US"/>
            </w:rPr>
          </w:pPr>
          <w:hyperlink w:anchor="_Toc215121779" w:history="1">
            <w:r w:rsidRPr="00E54D9F">
              <w:rPr>
                <w:rStyle w:val="Hyperlink"/>
                <w:noProof/>
              </w:rPr>
              <w:t>2.2.1.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E54D9F">
              <w:rPr>
                <w:rStyle w:val="Hyperlink"/>
                <w:noProof/>
              </w:rPr>
              <w:t>Buscar Empresas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_Toc215121779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0A9A" w:rsidRDefault="00C80A9A">
          <w:pPr>
            <w:pStyle w:val="TOC3"/>
            <w:tabs>
              <w:tab w:val="left" w:pos="1320"/>
              <w:tab w:val="right" w:leader="dot" w:pos="8494"/>
            </w:tabs>
            <w:rPr>
              <w:rFonts w:eastAsiaTheme="minorEastAsia"/>
              <w:noProof/>
              <w:lang w:val="en-US"/>
            </w:rPr>
          </w:pPr>
          <w:hyperlink w:anchor="_Toc215121780" w:history="1">
            <w:r w:rsidRPr="00E54D9F">
              <w:rPr>
                <w:rStyle w:val="Hyperlink"/>
                <w:noProof/>
              </w:rPr>
              <w:t>2.2.2.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E54D9F">
              <w:rPr>
                <w:rStyle w:val="Hyperlink"/>
                <w:noProof/>
              </w:rPr>
              <w:t>Resultados da consulta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_Toc215121780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0A9A" w:rsidRDefault="00C80A9A">
          <w:pPr>
            <w:pStyle w:val="TOC3"/>
            <w:tabs>
              <w:tab w:val="left" w:pos="1320"/>
              <w:tab w:val="right" w:leader="dot" w:pos="8494"/>
            </w:tabs>
            <w:rPr>
              <w:rFonts w:eastAsiaTheme="minorEastAsia"/>
              <w:noProof/>
              <w:lang w:val="en-US"/>
            </w:rPr>
          </w:pPr>
          <w:hyperlink w:anchor="_Toc215121781" w:history="1">
            <w:r w:rsidRPr="00E54D9F">
              <w:rPr>
                <w:rStyle w:val="Hyperlink"/>
                <w:noProof/>
              </w:rPr>
              <w:t>2.2.3.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E54D9F">
              <w:rPr>
                <w:rStyle w:val="Hyperlink"/>
                <w:noProof/>
              </w:rPr>
              <w:t>Perfil da empresa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_Toc215121781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128C" w:rsidRDefault="00175F48">
          <w:r>
            <w:fldChar w:fldCharType="end"/>
          </w:r>
        </w:p>
      </w:sdtContent>
    </w:sdt>
    <w:p w:rsidR="009B5760" w:rsidRDefault="009B5760" w:rsidP="009B5760"/>
    <w:p w:rsidR="007D68DD" w:rsidRPr="009B5760" w:rsidRDefault="007D68DD" w:rsidP="009B5760"/>
    <w:p w:rsidR="009A563E" w:rsidRDefault="009A563E" w:rsidP="00C7223E">
      <w:pPr>
        <w:pStyle w:val="Heading1"/>
      </w:pPr>
      <w:bookmarkStart w:id="1" w:name="_Toc214738877"/>
      <w:bookmarkStart w:id="2" w:name="_Toc214793086"/>
      <w:bookmarkStart w:id="3" w:name="_Toc214738878"/>
      <w:bookmarkStart w:id="4" w:name="_Toc215121773"/>
      <w:r w:rsidRPr="005C56EB">
        <w:t>Introdução</w:t>
      </w:r>
      <w:bookmarkEnd w:id="1"/>
      <w:bookmarkEnd w:id="2"/>
      <w:bookmarkEnd w:id="4"/>
    </w:p>
    <w:p w:rsidR="00FF4D65" w:rsidRDefault="001D0618" w:rsidP="001D0618">
      <w:r>
        <w:t>Este manual tem a finalidade de tirar todas as dúvidas sobre a ult</w:t>
      </w:r>
      <w:r w:rsidR="007E7583">
        <w:t>ilização do Karua por parte do</w:t>
      </w:r>
      <w:r w:rsidR="00F53862">
        <w:t>s visitantes, pessoas que não precisam estar cadastradas no site</w:t>
      </w:r>
      <w:r>
        <w:t xml:space="preserve">. </w:t>
      </w:r>
    </w:p>
    <w:p w:rsidR="003612C8" w:rsidRDefault="00FF4D65" w:rsidP="003612C8">
      <w:r>
        <w:t>O Karua</w:t>
      </w:r>
      <w:r w:rsidR="00F53862">
        <w:t xml:space="preserve">, para qualquer visitante, disponibilizará as dicas, uma consulta às prestadoras de serviços (com a possibilidade de visitar o perfil da empresa) e </w:t>
      </w:r>
      <w:r w:rsidR="003612C8">
        <w:t>uma consulta aos eventos (só serão exibidos os que tiverem um perfil público e o visitante poderá visitá-lo).</w:t>
      </w:r>
    </w:p>
    <w:p w:rsidR="00577675" w:rsidRDefault="00577675" w:rsidP="003612C8">
      <w:r>
        <w:t>Lembramos que um organizador pode realizar todas as funcionalidades que um visitante pode.</w:t>
      </w:r>
    </w:p>
    <w:p w:rsidR="00C7223E" w:rsidRDefault="003612C8" w:rsidP="00C7223E">
      <w:pPr>
        <w:pStyle w:val="Heading1"/>
      </w:pPr>
      <w:bookmarkStart w:id="5" w:name="_Toc215121774"/>
      <w:bookmarkEnd w:id="0"/>
      <w:bookmarkEnd w:id="3"/>
      <w:r>
        <w:t>Visitante</w:t>
      </w:r>
      <w:bookmarkEnd w:id="5"/>
    </w:p>
    <w:p w:rsidR="00C7223E" w:rsidRDefault="003612C8" w:rsidP="00C7223E">
      <w:pPr>
        <w:pStyle w:val="Heading2"/>
      </w:pPr>
      <w:bookmarkStart w:id="6" w:name="_Toc215121775"/>
      <w:r>
        <w:t>Dicas</w:t>
      </w:r>
      <w:bookmarkEnd w:id="6"/>
    </w:p>
    <w:p w:rsidR="0002771C" w:rsidRDefault="0002771C" w:rsidP="00C7223E">
      <w:pPr>
        <w:pStyle w:val="Heading3"/>
      </w:pPr>
      <w:bookmarkStart w:id="7" w:name="_Toc214729713"/>
      <w:bookmarkStart w:id="8" w:name="_Toc214738880"/>
      <w:bookmarkStart w:id="9" w:name="_Toc214793089"/>
      <w:r w:rsidRPr="005C56EB">
        <w:t xml:space="preserve"> </w:t>
      </w:r>
      <w:bookmarkStart w:id="10" w:name="_Toc215121776"/>
      <w:bookmarkEnd w:id="7"/>
      <w:bookmarkEnd w:id="8"/>
      <w:bookmarkEnd w:id="9"/>
      <w:r w:rsidR="003612C8">
        <w:t>Lista de Dicas</w:t>
      </w:r>
      <w:bookmarkEnd w:id="10"/>
    </w:p>
    <w:p w:rsidR="009A563E" w:rsidRPr="00510B7C" w:rsidRDefault="003612C8" w:rsidP="009A563E">
      <w:r>
        <w:t>O visitante ao clicar na seção Dicas, entrará numa tela com tags das dicas, ao clicar na tag poderá ver as dicas que possuem aquela tag e em seguida selacionar a dica e ter a visualização daquela dica.</w:t>
      </w:r>
    </w:p>
    <w:p w:rsidR="0002771C" w:rsidRDefault="003612C8" w:rsidP="00C7223E">
      <w:pPr>
        <w:pStyle w:val="Heading3"/>
      </w:pPr>
      <w:bookmarkStart w:id="11" w:name="_Toc215121777"/>
      <w:r>
        <w:lastRenderedPageBreak/>
        <w:t>Visualizar Dica</w:t>
      </w:r>
      <w:bookmarkEnd w:id="11"/>
    </w:p>
    <w:p w:rsidR="00510B7C" w:rsidRDefault="003612C8" w:rsidP="00510B7C">
      <w:r>
        <w:rPr>
          <w:noProof/>
          <w:lang w:val="en-US"/>
        </w:rPr>
        <w:drawing>
          <wp:inline distT="0" distB="0" distL="0" distR="0">
            <wp:extent cx="5400040" cy="3374286"/>
            <wp:effectExtent l="19050" t="0" r="0" b="0"/>
            <wp:docPr id="2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553" w:rsidRDefault="003612C8" w:rsidP="00510B7C">
      <w:r>
        <w:t>O visitante poderá ler a dica selecionada, e ainda poderá avaliar como uma dica útil ou inútil nos icones abaixo do título da dica.</w:t>
      </w:r>
    </w:p>
    <w:p w:rsidR="00C7223E" w:rsidRDefault="00577675" w:rsidP="00553A47">
      <w:pPr>
        <w:pStyle w:val="Heading2"/>
      </w:pPr>
      <w:bookmarkStart w:id="12" w:name="_Toc215121778"/>
      <w:r>
        <w:t>Empresas</w:t>
      </w:r>
      <w:bookmarkEnd w:id="12"/>
    </w:p>
    <w:p w:rsidR="00553A47" w:rsidRDefault="00577675" w:rsidP="00553A47">
      <w:pPr>
        <w:pStyle w:val="Heading3"/>
      </w:pPr>
      <w:bookmarkStart w:id="13" w:name="_Toc215121779"/>
      <w:r>
        <w:t>Buscar Empresas</w:t>
      </w:r>
      <w:bookmarkEnd w:id="13"/>
      <w:r>
        <w:t xml:space="preserve"> </w:t>
      </w:r>
    </w:p>
    <w:p w:rsidR="00577675" w:rsidRDefault="00577675" w:rsidP="00577675">
      <w:r>
        <w:rPr>
          <w:noProof/>
          <w:lang w:val="en-US"/>
        </w:rPr>
        <w:drawing>
          <wp:inline distT="0" distB="0" distL="0" distR="0">
            <wp:extent cx="5399111" cy="2770496"/>
            <wp:effectExtent l="19050" t="0" r="0" b="0"/>
            <wp:docPr id="2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17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111" cy="277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675" w:rsidRDefault="00577675" w:rsidP="00577675">
      <w:r>
        <w:t>Um visitante poderá buscar empresas colocando um nome específico (ou não) e inserindo uma categoria (ou não).</w:t>
      </w:r>
    </w:p>
    <w:p w:rsidR="00577675" w:rsidRPr="00577675" w:rsidRDefault="00577675" w:rsidP="00577675">
      <w:pPr>
        <w:pStyle w:val="Heading3"/>
      </w:pPr>
      <w:bookmarkStart w:id="14" w:name="_Toc215121780"/>
      <w:r>
        <w:lastRenderedPageBreak/>
        <w:t>Resultados da consulta</w:t>
      </w:r>
      <w:bookmarkEnd w:id="14"/>
    </w:p>
    <w:p w:rsidR="00553A47" w:rsidRDefault="00577675" w:rsidP="00553A47">
      <w:r>
        <w:rPr>
          <w:noProof/>
          <w:lang w:val="en-US"/>
        </w:rPr>
        <w:drawing>
          <wp:inline distT="0" distB="0" distL="0" distR="0">
            <wp:extent cx="5399111" cy="2515240"/>
            <wp:effectExtent l="19050" t="0" r="0" b="0"/>
            <wp:docPr id="2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37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111" cy="251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675" w:rsidRDefault="00577675" w:rsidP="00553A47">
      <w:r>
        <w:t>O visitante verá o resultado da sula consulta com o nome da empresa e a descrição. Poderá clicar em cima da empresa e visitar o seu perfil.</w:t>
      </w:r>
    </w:p>
    <w:p w:rsidR="00577675" w:rsidRDefault="00577675" w:rsidP="00577675">
      <w:pPr>
        <w:pStyle w:val="Heading3"/>
      </w:pPr>
      <w:bookmarkStart w:id="15" w:name="_Toc215121781"/>
      <w:r>
        <w:t>Perfil da empresa</w:t>
      </w:r>
      <w:bookmarkEnd w:id="15"/>
    </w:p>
    <w:p w:rsidR="00FC4ABE" w:rsidRPr="00FC4ABE" w:rsidRDefault="00FC4ABE" w:rsidP="00FC4ABE">
      <w:r>
        <w:rPr>
          <w:noProof/>
          <w:lang w:val="en-US"/>
        </w:rPr>
        <w:drawing>
          <wp:inline distT="0" distB="0" distL="0" distR="0">
            <wp:extent cx="5400040" cy="405003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A47" w:rsidRDefault="00577675" w:rsidP="00C80A9A">
      <w:r>
        <w:t xml:space="preserve">O visitante </w:t>
      </w:r>
      <w:r w:rsidR="00FC4ABE">
        <w:t>poderá ver as características da empresa, bem como a avaliação, os comentários e as parcerias.</w:t>
      </w:r>
    </w:p>
    <w:p w:rsidR="00C80A9A" w:rsidRDefault="00C80A9A" w:rsidP="00C80A9A">
      <w:pPr>
        <w:pStyle w:val="Heading2"/>
      </w:pPr>
      <w:r>
        <w:lastRenderedPageBreak/>
        <w:t>Eventos</w:t>
      </w:r>
    </w:p>
    <w:p w:rsidR="00C80A9A" w:rsidRDefault="00C80A9A" w:rsidP="00C80A9A">
      <w:r>
        <w:rPr>
          <w:noProof/>
          <w:lang w:val="en-US"/>
        </w:rPr>
        <w:drawing>
          <wp:inline distT="0" distB="0" distL="0" distR="0">
            <wp:extent cx="5400040" cy="3374286"/>
            <wp:effectExtent l="19050" t="0" r="0" b="0"/>
            <wp:docPr id="3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A9A" w:rsidRPr="00C80A9A" w:rsidRDefault="00C80A9A" w:rsidP="00C80A9A">
      <w:r>
        <w:t>O usuário poderá buscar eventos, os que retornarem ele poderá visitar a página pública daquele evento.</w:t>
      </w:r>
    </w:p>
    <w:sectPr w:rsidR="00C80A9A" w:rsidRPr="00C80A9A" w:rsidSect="002B3FC5">
      <w:headerReference w:type="default" r:id="rId14"/>
      <w:footerReference w:type="default" r:id="rId15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407A" w:rsidRDefault="0025407A" w:rsidP="002B3FC5">
      <w:pPr>
        <w:spacing w:after="0" w:line="240" w:lineRule="auto"/>
      </w:pPr>
      <w:r>
        <w:separator/>
      </w:r>
    </w:p>
  </w:endnote>
  <w:endnote w:type="continuationSeparator" w:id="1">
    <w:p w:rsidR="0025407A" w:rsidRDefault="0025407A" w:rsidP="002B3F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FC5" w:rsidRPr="002B3FC5" w:rsidRDefault="002B3FC5">
    <w:pPr>
      <w:pStyle w:val="Footer"/>
      <w:rPr>
        <w:lang w:val="en-US"/>
      </w:rPr>
    </w:pPr>
    <w:r>
      <w:rPr>
        <w:lang w:val="en-US"/>
      </w:rPr>
      <w:t>_____________________________________________________________________________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407A" w:rsidRDefault="0025407A" w:rsidP="002B3FC5">
      <w:pPr>
        <w:spacing w:after="0" w:line="240" w:lineRule="auto"/>
      </w:pPr>
      <w:r>
        <w:separator/>
      </w:r>
    </w:p>
  </w:footnote>
  <w:footnote w:type="continuationSeparator" w:id="1">
    <w:p w:rsidR="0025407A" w:rsidRDefault="0025407A" w:rsidP="002B3F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FC5" w:rsidRDefault="002B3FC5">
    <w:pPr>
      <w:pStyle w:val="Header"/>
    </w:pPr>
    <w:r>
      <w:tab/>
    </w:r>
    <w:r>
      <w:tab/>
    </w:r>
    <w:r w:rsidRPr="002B3FC5">
      <w:rPr>
        <w:noProof/>
        <w:lang w:val="en-US"/>
      </w:rPr>
      <w:drawing>
        <wp:inline distT="0" distB="0" distL="0" distR="0">
          <wp:extent cx="2126511" cy="457166"/>
          <wp:effectExtent l="19050" t="0" r="7089" b="0"/>
          <wp:docPr id="1" name="Picture 3" descr="C:\Users\Reynaldo\Desktop\Synergy - Logo Eff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eynaldo\Desktop\Synergy - Logo Eff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1675" cy="46042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E42FC8"/>
    <w:multiLevelType w:val="multilevel"/>
    <w:tmpl w:val="8E40AC52"/>
    <w:lvl w:ilvl="0">
      <w:start w:val="1"/>
      <w:numFmt w:val="decimal"/>
      <w:pStyle w:val="Heading1"/>
      <w:lvlText w:val="%1."/>
      <w:lvlJc w:val="left"/>
      <w:pPr>
        <w:ind w:left="720" w:hanging="360"/>
      </w:pPr>
    </w:lvl>
    <w:lvl w:ilvl="1">
      <w:start w:val="1"/>
      <w:numFmt w:val="decimal"/>
      <w:pStyle w:val="Heading2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pStyle w:val="Heading3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53CE8"/>
    <w:rsid w:val="00025854"/>
    <w:rsid w:val="0002771C"/>
    <w:rsid w:val="00085324"/>
    <w:rsid w:val="000A4AAD"/>
    <w:rsid w:val="000C5F0A"/>
    <w:rsid w:val="000D7C30"/>
    <w:rsid w:val="000F5843"/>
    <w:rsid w:val="00105DF6"/>
    <w:rsid w:val="00124099"/>
    <w:rsid w:val="00141E79"/>
    <w:rsid w:val="00165042"/>
    <w:rsid w:val="00175F48"/>
    <w:rsid w:val="001943D9"/>
    <w:rsid w:val="001D0618"/>
    <w:rsid w:val="00203454"/>
    <w:rsid w:val="00205DDE"/>
    <w:rsid w:val="0025407A"/>
    <w:rsid w:val="00255DFB"/>
    <w:rsid w:val="002874BD"/>
    <w:rsid w:val="00296A0C"/>
    <w:rsid w:val="002B09E5"/>
    <w:rsid w:val="002B3FC5"/>
    <w:rsid w:val="002D4553"/>
    <w:rsid w:val="002E0ADA"/>
    <w:rsid w:val="00325E31"/>
    <w:rsid w:val="003554F8"/>
    <w:rsid w:val="003612C8"/>
    <w:rsid w:val="003C0041"/>
    <w:rsid w:val="00460684"/>
    <w:rsid w:val="004F494A"/>
    <w:rsid w:val="00503F51"/>
    <w:rsid w:val="00510B7C"/>
    <w:rsid w:val="00517AB7"/>
    <w:rsid w:val="00553A47"/>
    <w:rsid w:val="00565B3F"/>
    <w:rsid w:val="00577675"/>
    <w:rsid w:val="005C56EB"/>
    <w:rsid w:val="005E6D8E"/>
    <w:rsid w:val="00611217"/>
    <w:rsid w:val="00620847"/>
    <w:rsid w:val="00623394"/>
    <w:rsid w:val="00662B29"/>
    <w:rsid w:val="00671565"/>
    <w:rsid w:val="00731E84"/>
    <w:rsid w:val="0073487B"/>
    <w:rsid w:val="007D68DD"/>
    <w:rsid w:val="007E7583"/>
    <w:rsid w:val="007F0893"/>
    <w:rsid w:val="007F5669"/>
    <w:rsid w:val="00930BF0"/>
    <w:rsid w:val="00953CE8"/>
    <w:rsid w:val="009A3081"/>
    <w:rsid w:val="009A563E"/>
    <w:rsid w:val="009A7223"/>
    <w:rsid w:val="009B5760"/>
    <w:rsid w:val="009B638C"/>
    <w:rsid w:val="009C52DE"/>
    <w:rsid w:val="00A2015B"/>
    <w:rsid w:val="00A619E8"/>
    <w:rsid w:val="00AF4FB5"/>
    <w:rsid w:val="00AF6DCA"/>
    <w:rsid w:val="00B1432C"/>
    <w:rsid w:val="00BC567D"/>
    <w:rsid w:val="00BF00FB"/>
    <w:rsid w:val="00BF068D"/>
    <w:rsid w:val="00C7223E"/>
    <w:rsid w:val="00C80A9A"/>
    <w:rsid w:val="00C8370B"/>
    <w:rsid w:val="00CD278F"/>
    <w:rsid w:val="00D32354"/>
    <w:rsid w:val="00D6169F"/>
    <w:rsid w:val="00D71E58"/>
    <w:rsid w:val="00D74A30"/>
    <w:rsid w:val="00DC6F5E"/>
    <w:rsid w:val="00DC7988"/>
    <w:rsid w:val="00DD261C"/>
    <w:rsid w:val="00DE61EA"/>
    <w:rsid w:val="00E61F30"/>
    <w:rsid w:val="00EA27C9"/>
    <w:rsid w:val="00F1128C"/>
    <w:rsid w:val="00F53862"/>
    <w:rsid w:val="00F806E6"/>
    <w:rsid w:val="00FB30C5"/>
    <w:rsid w:val="00FC4ABE"/>
    <w:rsid w:val="00FD2CF2"/>
    <w:rsid w:val="00FF4D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3CE8"/>
  </w:style>
  <w:style w:type="paragraph" w:styleId="Heading1">
    <w:name w:val="heading 1"/>
    <w:basedOn w:val="Normal"/>
    <w:next w:val="Normal"/>
    <w:link w:val="Heading1Char"/>
    <w:uiPriority w:val="9"/>
    <w:qFormat/>
    <w:rsid w:val="00C7223E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40"/>
      <w:szCs w:val="4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C7223E"/>
    <w:pPr>
      <w:numPr>
        <w:ilvl w:val="1"/>
      </w:numPr>
      <w:outlineLvl w:val="1"/>
    </w:pPr>
    <w:rPr>
      <w:sz w:val="30"/>
      <w:szCs w:val="3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223E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3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CE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B3F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B3FC5"/>
  </w:style>
  <w:style w:type="paragraph" w:styleId="Footer">
    <w:name w:val="footer"/>
    <w:basedOn w:val="Normal"/>
    <w:link w:val="FooterChar"/>
    <w:uiPriority w:val="99"/>
    <w:semiHidden/>
    <w:unhideWhenUsed/>
    <w:rsid w:val="002B3F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B3FC5"/>
  </w:style>
  <w:style w:type="character" w:customStyle="1" w:styleId="Heading1Char">
    <w:name w:val="Heading 1 Char"/>
    <w:basedOn w:val="DefaultParagraphFont"/>
    <w:link w:val="Heading1"/>
    <w:uiPriority w:val="9"/>
    <w:rsid w:val="00C7223E"/>
    <w:rPr>
      <w:rFonts w:asciiTheme="majorHAnsi" w:eastAsiaTheme="majorEastAsia" w:hAnsiTheme="majorHAnsi" w:cstheme="majorBidi"/>
      <w:b/>
      <w:bCs/>
      <w:color w:val="365F91" w:themeColor="accent1" w:themeShade="BF"/>
      <w:sz w:val="40"/>
      <w:szCs w:val="40"/>
    </w:rPr>
  </w:style>
  <w:style w:type="paragraph" w:styleId="TOCHeading">
    <w:name w:val="TOC Heading"/>
    <w:basedOn w:val="Heading1"/>
    <w:next w:val="Normal"/>
    <w:uiPriority w:val="39"/>
    <w:unhideWhenUsed/>
    <w:qFormat/>
    <w:rsid w:val="002B3FC5"/>
    <w:pPr>
      <w:outlineLvl w:val="9"/>
    </w:pPr>
    <w:rPr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C7223E"/>
    <w:rPr>
      <w:rFonts w:asciiTheme="majorHAnsi" w:eastAsiaTheme="majorEastAsia" w:hAnsiTheme="majorHAnsi" w:cstheme="majorBidi"/>
      <w:b/>
      <w:bCs/>
      <w:color w:val="365F91" w:themeColor="accent1" w:themeShade="BF"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C7223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1">
    <w:name w:val="toc 1"/>
    <w:basedOn w:val="Normal"/>
    <w:next w:val="Normal"/>
    <w:autoRedefine/>
    <w:uiPriority w:val="39"/>
    <w:unhideWhenUsed/>
    <w:rsid w:val="0002771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2771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02771C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02771C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7F089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7223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A48562-A7E3-48F4-A5AD-1E3E02BEE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345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Reynaldo</dc:creator>
  <cp:lastModifiedBy>Owner</cp:lastModifiedBy>
  <cp:revision>2</cp:revision>
  <dcterms:created xsi:type="dcterms:W3CDTF">2008-11-22T14:55:00Z</dcterms:created>
  <dcterms:modified xsi:type="dcterms:W3CDTF">2008-11-22T14:55:00Z</dcterms:modified>
</cp:coreProperties>
</file>